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83" w:rsidRPr="00C0162A" w:rsidRDefault="00447C83" w:rsidP="00447C83">
      <w:pPr>
        <w:spacing w:after="0" w:line="270" w:lineRule="atLeast"/>
        <w:rPr>
          <w:rFonts w:ascii="Arial" w:eastAsia="Times New Roman" w:hAnsi="Arial" w:cs="Arial"/>
          <w:color w:val="8A959D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8A959D"/>
          <w:sz w:val="18"/>
          <w:szCs w:val="18"/>
          <w:lang w:eastAsia="ru-RU"/>
        </w:rPr>
        <w:t>Информация размещена 31.</w:t>
      </w:r>
      <w:r w:rsidRPr="00C0162A">
        <w:rPr>
          <w:rFonts w:ascii="Arial" w:eastAsia="Times New Roman" w:hAnsi="Arial" w:cs="Arial"/>
          <w:color w:val="8A959D"/>
          <w:sz w:val="18"/>
          <w:szCs w:val="18"/>
          <w:lang w:eastAsia="ru-RU"/>
        </w:rPr>
        <w:t>0</w:t>
      </w:r>
      <w:r>
        <w:rPr>
          <w:rFonts w:ascii="Arial" w:eastAsia="Times New Roman" w:hAnsi="Arial" w:cs="Arial"/>
          <w:color w:val="8A959D"/>
          <w:sz w:val="18"/>
          <w:szCs w:val="18"/>
          <w:lang w:eastAsia="ru-RU"/>
        </w:rPr>
        <w:t>1</w:t>
      </w:r>
      <w:r w:rsidRPr="00C0162A">
        <w:rPr>
          <w:rFonts w:ascii="Arial" w:eastAsia="Times New Roman" w:hAnsi="Arial" w:cs="Arial"/>
          <w:color w:val="8A959D"/>
          <w:sz w:val="18"/>
          <w:szCs w:val="18"/>
          <w:lang w:eastAsia="ru-RU"/>
        </w:rPr>
        <w:t>.202</w:t>
      </w:r>
      <w:r>
        <w:rPr>
          <w:rFonts w:ascii="Arial" w:eastAsia="Times New Roman" w:hAnsi="Arial" w:cs="Arial"/>
          <w:color w:val="8A959D"/>
          <w:sz w:val="18"/>
          <w:szCs w:val="18"/>
          <w:lang w:eastAsia="ru-RU"/>
        </w:rPr>
        <w:t>2г.</w:t>
      </w:r>
      <w:r w:rsidRPr="00C0162A">
        <w:rPr>
          <w:rFonts w:ascii="Arial" w:eastAsia="Times New Roman" w:hAnsi="Arial" w:cs="Arial"/>
          <w:color w:val="8A959D"/>
          <w:sz w:val="18"/>
          <w:szCs w:val="18"/>
          <w:lang w:eastAsia="ru-RU"/>
        </w:rPr>
        <w:t xml:space="preserve"> 09:00. Ответственный за актуальность информации Ю.В. Хисметова.</w:t>
      </w:r>
    </w:p>
    <w:p w:rsidR="00DB69D5" w:rsidRPr="00392C0A" w:rsidRDefault="00DB69D5" w:rsidP="00FC2B36">
      <w:pPr>
        <w:spacing w:before="100" w:beforeAutospacing="1" w:after="33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 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 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DB69D5" w:rsidRPr="00392C0A" w:rsidRDefault="00DB69D5" w:rsidP="00DB69D5">
      <w:pPr>
        <w:spacing w:before="90" w:after="9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Какие виды медицинской помощи Вам оказываются бесплатно</w:t>
      </w:r>
    </w:p>
    <w:p w:rsidR="00DB69D5" w:rsidRPr="00392C0A" w:rsidRDefault="00DB69D5" w:rsidP="00FC2B36">
      <w:pPr>
        <w:spacing w:before="100" w:beforeAutospacing="1" w:after="33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бесплатно предоставляются:</w:t>
      </w:r>
    </w:p>
    <w:p w:rsidR="00DB69D5" w:rsidRPr="00392C0A" w:rsidRDefault="00DB69D5" w:rsidP="00FC2B36">
      <w:pPr>
        <w:spacing w:before="100" w:beforeAutospacing="1" w:after="33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Первичная медико-санитарная помощь, включающая:</w:t>
      </w:r>
    </w:p>
    <w:p w:rsidR="00DB69D5" w:rsidRPr="00392C0A" w:rsidRDefault="00DB69D5" w:rsidP="00FC2B3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B69D5" w:rsidRPr="00392C0A" w:rsidRDefault="00DB69D5" w:rsidP="00FC2B36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B69D5" w:rsidRPr="00392C0A" w:rsidRDefault="00DB69D5" w:rsidP="00FC2B36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:rsidR="00DB69D5" w:rsidRPr="00392C0A" w:rsidRDefault="00DB69D5" w:rsidP="00FC2B36">
      <w:pPr>
        <w:spacing w:before="100" w:beforeAutospacing="1" w:after="33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B69D5" w:rsidRPr="00392C0A" w:rsidRDefault="00DB69D5" w:rsidP="00FC2B36">
      <w:pPr>
        <w:spacing w:before="100" w:beforeAutospacing="1" w:after="33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894341" w:rsidRDefault="00DB69D5" w:rsidP="00FC2B36">
      <w:pPr>
        <w:spacing w:before="100" w:beforeAutospacing="1" w:after="33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</w:t>
      </w: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приложении к </w:t>
      </w:r>
      <w:r w:rsidR="00894341" w:rsidRPr="00894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государственных гарантий бесплатного оказания гражданам медицинской помощи на 2022 год и на плановый период 2023 и 2024 годов, утвержденной  Постановлением Правительства РФ от 28.12.2021 № 2505</w:t>
      </w:r>
      <w:r w:rsidR="00894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9D5" w:rsidRPr="00392C0A" w:rsidRDefault="00DB69D5" w:rsidP="00FC2B36">
      <w:pPr>
        <w:spacing w:before="100" w:beforeAutospacing="1" w:after="33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B69D5" w:rsidRPr="00392C0A" w:rsidRDefault="00DB69D5" w:rsidP="00FC2B36">
      <w:pPr>
        <w:spacing w:before="100" w:beforeAutospacing="1" w:after="33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реабилитации;</w:t>
      </w:r>
    </w:p>
    <w:p w:rsidR="00DB69D5" w:rsidRPr="00392C0A" w:rsidRDefault="00DB69D5" w:rsidP="00FC2B36">
      <w:pPr>
        <w:tabs>
          <w:tab w:val="left" w:pos="284"/>
        </w:tabs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экстракорпорального оплодотворения (ЭКО);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видов диализа;</w:t>
      </w:r>
    </w:p>
    <w:p w:rsidR="00DB69D5" w:rsidRPr="00392C0A" w:rsidRDefault="0042045D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B69D5"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имиотерапии при злокачественных заболеваниях;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включая: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Программой гарантируется проведение:</w:t>
      </w:r>
    </w:p>
    <w:p w:rsidR="00DB69D5" w:rsidRPr="00392C0A" w:rsidRDefault="00DB69D5" w:rsidP="00FC2B3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DB69D5" w:rsidRPr="00392C0A" w:rsidRDefault="00DB69D5" w:rsidP="00FC2B36">
      <w:pPr>
        <w:numPr>
          <w:ilvl w:val="0"/>
          <w:numId w:val="5"/>
        </w:numPr>
        <w:tabs>
          <w:tab w:val="clear" w:pos="720"/>
          <w:tab w:val="left" w:pos="284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неонатального скрининга на наследственные и врожденные заболевания у новорожденных детей;</w:t>
      </w:r>
    </w:p>
    <w:p w:rsidR="00392C0A" w:rsidRPr="00392C0A" w:rsidRDefault="00DB69D5" w:rsidP="00FC2B3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аудиологического</w:t>
      </w:r>
      <w:proofErr w:type="spellEnd"/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скрининга у новорожденных д</w:t>
      </w:r>
      <w:r w:rsidR="009F5EA0"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и детей первого года жизни;</w:t>
      </w: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C0A" w:rsidRPr="00392C0A" w:rsidRDefault="00392C0A" w:rsidP="00F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392C0A" w:rsidRPr="00392C0A" w:rsidRDefault="00392C0A" w:rsidP="00F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392C0A" w:rsidRPr="00392C0A" w:rsidRDefault="00392C0A" w:rsidP="00F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граждан лекарственными препаратами и изделиями медицинского назначения, лечебным питанием, в том числе специализированными продуктами лечебного питания, осуществляется в соответствии со стандартами медицинской помощи, утвержденными в установленном порядке.</w:t>
      </w:r>
    </w:p>
    <w:p w:rsidR="00392C0A" w:rsidRPr="00392C0A" w:rsidRDefault="00392C0A" w:rsidP="00F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 (или) перечень жизненно необходимых и важнейших лекарственных препаратов, допускается в случае наличия медицинских показаний (индивидуальной непереносимости, по жизненным показаниям) по решению врачебной </w:t>
      </w: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комиссии. Решение врачебной комиссии фиксируется в медицинских документах пациента и журнале врачебной комиссии.</w:t>
      </w:r>
    </w:p>
    <w:p w:rsidR="00392C0A" w:rsidRPr="00392C0A" w:rsidRDefault="00392C0A" w:rsidP="00FC2B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лечения в амбулаторных условиях лекарственное обеспечение осуществляется за счет личных средств граждан, за исключением отдельных категорий граждан, имеющих право на получение соответствующих мер социальной поддержки, установленных федеральным законодательством или законодательством Республики Татарстан.</w:t>
      </w:r>
    </w:p>
    <w:p w:rsidR="00DB69D5" w:rsidRPr="00392C0A" w:rsidRDefault="00DB69D5" w:rsidP="00FC2B36">
      <w:pPr>
        <w:spacing w:before="90" w:after="9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Каковы предельные сроки ожидания Вами медицинской помощи</w:t>
      </w:r>
    </w:p>
    <w:p w:rsidR="00DB69D5" w:rsidRPr="00392C0A" w:rsidRDefault="00DB69D5" w:rsidP="00FC2B36">
      <w:pPr>
        <w:spacing w:before="100" w:beforeAutospacing="1" w:after="33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DB69D5" w:rsidRPr="00392C0A" w:rsidRDefault="00DB69D5" w:rsidP="00FC2B36">
      <w:pPr>
        <w:spacing w:before="100" w:beforeAutospacing="1" w:after="33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B69D5" w:rsidRPr="00392C0A" w:rsidRDefault="00DB69D5" w:rsidP="00FC2B36">
      <w:pPr>
        <w:spacing w:before="100" w:beforeAutospacing="1" w:after="33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B69D5" w:rsidRPr="00392C0A" w:rsidRDefault="00DB69D5" w:rsidP="00FC2B36">
      <w:pPr>
        <w:spacing w:before="100" w:beforeAutospacing="1" w:after="33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B69D5" w:rsidRPr="00392C0A" w:rsidRDefault="00DB69D5" w:rsidP="00FC2B36">
      <w:pPr>
        <w:spacing w:before="100" w:beforeAutospacing="1" w:after="33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 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B69D5" w:rsidRPr="00392C0A" w:rsidRDefault="00DB69D5" w:rsidP="00FC2B36">
      <w:pPr>
        <w:spacing w:before="100" w:beforeAutospacing="1" w:after="33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оказания меди</w:t>
      </w:r>
      <w:r w:rsidR="0042045D"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цинской помощи в плановой форме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приема врачом-терапевтом участковым, врачом-педиатром участковым, врачом общей практики (семейным врачом) не должен превышать 24 часа с момента обращения пациента в медицинскую организацию.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проведения консультаций врачей-специалистов при оказании первичной специализированной медико-санитарной помощи в плановой форме (за исключением подозрения на онкологическое заболевание) не должен превышать 14 рабочих дней со дня обращения пациента в медицинскую организацию.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консультаций врачей-специалистов в случае подозрения на онкологические заболевание не должен превышать 3 рабочих дня.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должен превышать 14 рабочих дней со дня назначения исследований (за исключением исследований при подозрении на онкологическое заболевание).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заболевания.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(за исключением исследований при подозрении на онкологическое заболевание) не должен превышать 14 рабочих дней со дня назначения.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диагностических инструментальных и лабораторных исследований в случае подозрения на онкологические заболевания не должен превышать 7 рабочих дней со дня назначения исследований.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должен превышать 14 рабочих дней со дня выдачи лечащим врачом направления на госпитализацию, а для пациентов с онкологическими заболеваниями – 7 рабочих дней с момента гистологической верификации опухоли или с момента установления предварительного диагноза заболевания (состояния).</w:t>
      </w:r>
    </w:p>
    <w:p w:rsidR="00DB69D5" w:rsidRPr="00392C0A" w:rsidRDefault="00DB69D5" w:rsidP="00FC2B36">
      <w:pPr>
        <w:spacing w:before="90" w:after="9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 что Вы не должны платить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медицинских услуг;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препаратов: а) включенных в перечень жизненно необходимых и важнейших лекарственных препаратов; б) в стандарты оказания медицинской помощи, утвержденные в установленном порядке в) назначение и применение лекарственных препаратов, не входящих в соответствующий стандарт медицинской помощи допускается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 размещение в маломестных палатах (боксах) пациентов по медицинским и (или) эпидемиологическим показаниям;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в возрасте до четырех лет создание условий пребывания в стационарных условиях, включая -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A0619B" w:rsidRPr="00392C0A" w:rsidRDefault="00A0619B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5" w:rsidRPr="00392C0A" w:rsidRDefault="00DB69D5" w:rsidP="00FC2B36">
      <w:pPr>
        <w:spacing w:before="90" w:after="9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 платных медицинских услугах</w:t>
      </w:r>
    </w:p>
    <w:p w:rsidR="00DB69D5" w:rsidRPr="00392C0A" w:rsidRDefault="00DB69D5" w:rsidP="00FC2B36">
      <w:pPr>
        <w:spacing w:before="100" w:beforeAutospacing="1" w:after="33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B69D5" w:rsidRPr="00392C0A" w:rsidRDefault="00DB69D5" w:rsidP="00FC2B36">
      <w:pPr>
        <w:spacing w:before="100" w:beforeAutospacing="1" w:after="33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«Порядок и условия бесплатного оказания гражданам медицинской помощи»;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самостоятельном обращении за получением медицинских услуг, за исключением:</w:t>
      </w:r>
    </w:p>
    <w:p w:rsidR="00DB69D5" w:rsidRPr="00392C0A" w:rsidRDefault="00DB69D5" w:rsidP="00FC2B36">
      <w:pPr>
        <w:spacing w:before="100" w:beforeAutospacing="1" w:after="33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B69D5" w:rsidRPr="00392C0A" w:rsidRDefault="00DB69D5" w:rsidP="00FC2B36">
      <w:pPr>
        <w:spacing w:before="100" w:beforeAutospacing="1" w:after="33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B69D5" w:rsidRPr="00392C0A" w:rsidRDefault="00DB69D5" w:rsidP="00FC2B36">
      <w:pPr>
        <w:spacing w:before="100" w:beforeAutospacing="1" w:after="33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B69D5" w:rsidRPr="00392C0A" w:rsidRDefault="00DB69D5" w:rsidP="00FC2B36">
      <w:pPr>
        <w:spacing w:before="100" w:beforeAutospacing="1" w:after="33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DB69D5" w:rsidRPr="00392C0A" w:rsidRDefault="00DB69D5" w:rsidP="00FC2B36">
      <w:pPr>
        <w:spacing w:before="100" w:beforeAutospacing="1" w:after="33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DB69D5" w:rsidRPr="00392C0A" w:rsidRDefault="00DB69D5" w:rsidP="00FC2B36">
      <w:pPr>
        <w:spacing w:before="90" w:after="9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DB69D5" w:rsidRPr="00392C0A" w:rsidRDefault="00DB69D5" w:rsidP="00FC2B36">
      <w:pPr>
        <w:spacing w:before="100" w:beforeAutospacing="1" w:after="33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</w:t>
      </w: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предоставлении медицинской помощи, взимания денежных средств за её оказание, следует обращаться в: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медицинской организации - к заведующему отделением, руководителю медицинской организации;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профессиональные некоммерческие медицинские и </w:t>
      </w:r>
      <w:proofErr w:type="spellStart"/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пациентские</w:t>
      </w:r>
      <w:proofErr w:type="spellEnd"/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DB69D5" w:rsidRPr="00392C0A" w:rsidRDefault="00DB69D5" w:rsidP="00FC2B36">
      <w:pPr>
        <w:spacing w:before="90" w:after="9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DB69D5" w:rsidRPr="00392C0A" w:rsidRDefault="00DB69D5" w:rsidP="00FC2B36">
      <w:pPr>
        <w:spacing w:before="100" w:beforeAutospacing="1" w:after="33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 Вас по вопросам оказания медицинской помощи;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контролирует прохождение Вами диспансеризации;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 в записи на приём к врачу специалисту при наличии направления лечащего врача;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 предельных сроков ожидания медицинской помощи в плановой, неотложной и экстренной формах;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отказе в бесплатном предоставлении лекарственных препаратов, медицинских изделий, лечебного питания </w:t>
      </w:r>
      <w:r w:rsidR="00434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медицинской помощи в стационаре </w:t>
      </w: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всего того, что предусмотрено Программой;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случаях, когда Вы считаете, что Ваши права нарушаются.</w:t>
      </w:r>
    </w:p>
    <w:p w:rsidR="00DB69D5" w:rsidRPr="00392C0A" w:rsidRDefault="00DB69D5" w:rsidP="00FC2B36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2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Будьте здоровы!</w:t>
      </w:r>
    </w:p>
    <w:p w:rsidR="001F00A7" w:rsidRPr="00392C0A" w:rsidRDefault="001F00A7" w:rsidP="00FC2B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F00A7" w:rsidRPr="0039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3735"/>
    <w:multiLevelType w:val="multilevel"/>
    <w:tmpl w:val="3F5C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24227"/>
    <w:multiLevelType w:val="multilevel"/>
    <w:tmpl w:val="45F2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C38AC"/>
    <w:multiLevelType w:val="multilevel"/>
    <w:tmpl w:val="A640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C346C"/>
    <w:multiLevelType w:val="multilevel"/>
    <w:tmpl w:val="A4E8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D71B45"/>
    <w:multiLevelType w:val="multilevel"/>
    <w:tmpl w:val="DEA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9D6D2C"/>
    <w:multiLevelType w:val="multilevel"/>
    <w:tmpl w:val="1D48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822AF7"/>
    <w:multiLevelType w:val="multilevel"/>
    <w:tmpl w:val="1B54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AA4325"/>
    <w:multiLevelType w:val="multilevel"/>
    <w:tmpl w:val="37A4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477A0F"/>
    <w:multiLevelType w:val="multilevel"/>
    <w:tmpl w:val="B72A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FF6797"/>
    <w:multiLevelType w:val="multilevel"/>
    <w:tmpl w:val="D2DC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F45B0"/>
    <w:multiLevelType w:val="multilevel"/>
    <w:tmpl w:val="55B6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05545B"/>
    <w:multiLevelType w:val="multilevel"/>
    <w:tmpl w:val="BFB0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AD7538"/>
    <w:multiLevelType w:val="multilevel"/>
    <w:tmpl w:val="820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D5"/>
    <w:rsid w:val="000643C3"/>
    <w:rsid w:val="001F00A7"/>
    <w:rsid w:val="00392C0A"/>
    <w:rsid w:val="0042045D"/>
    <w:rsid w:val="004340EA"/>
    <w:rsid w:val="00447C83"/>
    <w:rsid w:val="00502256"/>
    <w:rsid w:val="007307D1"/>
    <w:rsid w:val="00894341"/>
    <w:rsid w:val="0091094F"/>
    <w:rsid w:val="009F5EA0"/>
    <w:rsid w:val="00A0619B"/>
    <w:rsid w:val="00BC5155"/>
    <w:rsid w:val="00C95212"/>
    <w:rsid w:val="00DB69D5"/>
    <w:rsid w:val="00E446E3"/>
    <w:rsid w:val="00F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83E9"/>
  <w15:chartTrackingRefBased/>
  <w15:docId w15:val="{5CC37A10-912D-4896-9F98-98C25CCF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1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09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5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573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206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8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Р. Колесова</dc:creator>
  <cp:keywords/>
  <dc:description/>
  <cp:lastModifiedBy>Вера В. Ершова</cp:lastModifiedBy>
  <cp:revision>2</cp:revision>
  <dcterms:created xsi:type="dcterms:W3CDTF">2022-04-20T11:39:00Z</dcterms:created>
  <dcterms:modified xsi:type="dcterms:W3CDTF">2022-04-20T11:39:00Z</dcterms:modified>
</cp:coreProperties>
</file>