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C83" w:rsidRPr="009A6A76" w:rsidRDefault="00447C83" w:rsidP="009A6A76">
      <w:pPr>
        <w:spacing w:after="0" w:line="480" w:lineRule="auto"/>
        <w:rPr>
          <w:rFonts w:ascii="Arial" w:eastAsia="Times New Roman" w:hAnsi="Arial" w:cs="Arial"/>
          <w:color w:val="A6A6A6" w:themeColor="background1" w:themeShade="A6"/>
          <w:sz w:val="18"/>
          <w:szCs w:val="18"/>
          <w:lang w:eastAsia="ru-RU"/>
        </w:rPr>
      </w:pPr>
      <w:r w:rsidRPr="009A6A76">
        <w:rPr>
          <w:rFonts w:ascii="Arial" w:eastAsia="Times New Roman" w:hAnsi="Arial" w:cs="Arial"/>
          <w:color w:val="A6A6A6" w:themeColor="background1" w:themeShade="A6"/>
          <w:sz w:val="18"/>
          <w:szCs w:val="18"/>
          <w:lang w:eastAsia="ru-RU"/>
        </w:rPr>
        <w:t xml:space="preserve">Информация </w:t>
      </w:r>
      <w:r w:rsidR="006E00F6" w:rsidRPr="009A6A76">
        <w:rPr>
          <w:rFonts w:ascii="Arial" w:eastAsia="Times New Roman" w:hAnsi="Arial" w:cs="Arial"/>
          <w:color w:val="A6A6A6" w:themeColor="background1" w:themeShade="A6"/>
          <w:sz w:val="18"/>
          <w:szCs w:val="18"/>
          <w:lang w:eastAsia="ru-RU"/>
        </w:rPr>
        <w:t>обновлена</w:t>
      </w:r>
      <w:r w:rsidRPr="009A6A76">
        <w:rPr>
          <w:rFonts w:ascii="Arial" w:eastAsia="Times New Roman" w:hAnsi="Arial" w:cs="Arial"/>
          <w:color w:val="A6A6A6" w:themeColor="background1" w:themeShade="A6"/>
          <w:sz w:val="18"/>
          <w:szCs w:val="18"/>
          <w:lang w:eastAsia="ru-RU"/>
        </w:rPr>
        <w:t xml:space="preserve"> </w:t>
      </w:r>
      <w:r w:rsidR="006E00F6" w:rsidRPr="009A6A76">
        <w:rPr>
          <w:rFonts w:ascii="Arial" w:eastAsia="Times New Roman" w:hAnsi="Arial" w:cs="Arial"/>
          <w:color w:val="A6A6A6" w:themeColor="background1" w:themeShade="A6"/>
          <w:sz w:val="18"/>
          <w:szCs w:val="18"/>
          <w:lang w:eastAsia="ru-RU"/>
        </w:rPr>
        <w:t>23</w:t>
      </w:r>
      <w:r w:rsidRPr="009A6A76">
        <w:rPr>
          <w:rFonts w:ascii="Arial" w:eastAsia="Times New Roman" w:hAnsi="Arial" w:cs="Arial"/>
          <w:color w:val="A6A6A6" w:themeColor="background1" w:themeShade="A6"/>
          <w:sz w:val="18"/>
          <w:szCs w:val="18"/>
          <w:lang w:eastAsia="ru-RU"/>
        </w:rPr>
        <w:t>.01.202</w:t>
      </w:r>
      <w:r w:rsidR="004A4BAB" w:rsidRPr="009A6A76">
        <w:rPr>
          <w:rFonts w:ascii="Arial" w:eastAsia="Times New Roman" w:hAnsi="Arial" w:cs="Arial"/>
          <w:color w:val="A6A6A6" w:themeColor="background1" w:themeShade="A6"/>
          <w:sz w:val="18"/>
          <w:szCs w:val="18"/>
          <w:lang w:eastAsia="ru-RU"/>
        </w:rPr>
        <w:t>3</w:t>
      </w:r>
      <w:r w:rsidRPr="009A6A76">
        <w:rPr>
          <w:rFonts w:ascii="Arial" w:eastAsia="Times New Roman" w:hAnsi="Arial" w:cs="Arial"/>
          <w:color w:val="A6A6A6" w:themeColor="background1" w:themeShade="A6"/>
          <w:sz w:val="18"/>
          <w:szCs w:val="18"/>
          <w:lang w:eastAsia="ru-RU"/>
        </w:rPr>
        <w:t>г. 09:00. Ответственный за актуальность информации Ю.В. Хисметова.</w:t>
      </w:r>
    </w:p>
    <w:p w:rsidR="007C4D3E" w:rsidRPr="00936A03" w:rsidRDefault="009A6A76" w:rsidP="00DF3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hyperlink r:id="rId5" w:tgtFrame="_blank" w:history="1">
        <w:r w:rsidR="00DF31C7" w:rsidRPr="00936A03">
          <w:rPr>
            <w:rFonts w:ascii="Times New Roman" w:eastAsia="Times New Roman" w:hAnsi="Times New Roman" w:cs="Times New Roman"/>
            <w:b/>
            <w:i/>
            <w:sz w:val="32"/>
            <w:szCs w:val="32"/>
            <w:lang w:eastAsia="ru-RU"/>
          </w:rPr>
          <w:t>Памятка</w:t>
        </w:r>
        <w:bookmarkStart w:id="0" w:name="_GoBack"/>
        <w:bookmarkEnd w:id="0"/>
        <w:r w:rsidR="00DF31C7" w:rsidRPr="00936A03">
          <w:rPr>
            <w:rFonts w:ascii="Times New Roman" w:eastAsia="Times New Roman" w:hAnsi="Times New Roman" w:cs="Times New Roman"/>
            <w:b/>
            <w:i/>
            <w:sz w:val="32"/>
            <w:szCs w:val="32"/>
            <w:lang w:eastAsia="ru-RU"/>
          </w:rPr>
          <w:t xml:space="preserve"> для граждан о гарантиях бесплатного оказания медицинской помощи</w:t>
        </w:r>
      </w:hyperlink>
    </w:p>
    <w:p w:rsidR="007C4D3E" w:rsidRDefault="007C4D3E" w:rsidP="007C4D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7C4D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Письмо Минздрава России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7C4D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F73F3" w:rsidRPr="002A3873" w:rsidRDefault="003F73F3" w:rsidP="007C4D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69D5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 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 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9105BC" w:rsidRPr="009105BC" w:rsidRDefault="009105BC" w:rsidP="009105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5BC">
        <w:rPr>
          <w:rFonts w:ascii="Times New Roman" w:hAnsi="Times New Roman" w:cs="Times New Roman"/>
          <w:sz w:val="24"/>
          <w:szCs w:val="24"/>
          <w:lang w:eastAsia="ru-RU"/>
        </w:rPr>
        <w:t>На основе Программы государственных гарантий бесплатного оказания гражданам медицинской помощи органы государственной власти субъектов Российской Федерации ежегодно утверждают территориальные программы государственных гарантий бесплатного оказания медицинской помощи.</w:t>
      </w:r>
    </w:p>
    <w:p w:rsidR="009105BC" w:rsidRPr="009105BC" w:rsidRDefault="009105BC" w:rsidP="009105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5BC">
        <w:rPr>
          <w:rFonts w:ascii="Times New Roman" w:hAnsi="Times New Roman" w:cs="Times New Roman"/>
          <w:sz w:val="24"/>
          <w:szCs w:val="24"/>
          <w:lang w:eastAsia="ru-RU"/>
        </w:rPr>
        <w:t>В Республике Татарстан Постановлением КМ РТ от 30.12.2022 № 1498 утверждена «Программа государственных гарантий бесплатного оказания гражданам медицинской помощи на территории Республики Татарстан на 2023 год и на плановый период 2024 и 2025 годов» (далее – Программа)</w:t>
      </w:r>
    </w:p>
    <w:p w:rsidR="009105BC" w:rsidRPr="009105BC" w:rsidRDefault="009105BC" w:rsidP="009105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5BC">
        <w:rPr>
          <w:rFonts w:ascii="Times New Roman" w:hAnsi="Times New Roman" w:cs="Times New Roman"/>
          <w:sz w:val="24"/>
          <w:szCs w:val="24"/>
          <w:lang w:eastAsia="ru-RU"/>
        </w:rPr>
        <w:t>В рамках Программы гражданин имеет право на бесплатное получение медицинской помощи при следующих заболеваниях и состояниях:</w:t>
      </w:r>
    </w:p>
    <w:p w:rsidR="009105BC" w:rsidRPr="009105BC" w:rsidRDefault="009105BC" w:rsidP="009105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5B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105BC">
        <w:rPr>
          <w:rFonts w:ascii="Times New Roman" w:hAnsi="Times New Roman" w:cs="Times New Roman"/>
          <w:sz w:val="24"/>
          <w:szCs w:val="24"/>
          <w:lang w:eastAsia="ru-RU"/>
        </w:rPr>
        <w:tab/>
        <w:t>инфекционные и паразитарные болезни;</w:t>
      </w:r>
    </w:p>
    <w:p w:rsidR="009105BC" w:rsidRPr="009105BC" w:rsidRDefault="009105BC" w:rsidP="009105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5B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105BC">
        <w:rPr>
          <w:rFonts w:ascii="Times New Roman" w:hAnsi="Times New Roman" w:cs="Times New Roman"/>
          <w:sz w:val="24"/>
          <w:szCs w:val="24"/>
          <w:lang w:eastAsia="ru-RU"/>
        </w:rPr>
        <w:tab/>
        <w:t>новообразования;</w:t>
      </w:r>
    </w:p>
    <w:p w:rsidR="009105BC" w:rsidRPr="009105BC" w:rsidRDefault="009105BC" w:rsidP="009105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5B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105BC">
        <w:rPr>
          <w:rFonts w:ascii="Times New Roman" w:hAnsi="Times New Roman" w:cs="Times New Roman"/>
          <w:sz w:val="24"/>
          <w:szCs w:val="24"/>
          <w:lang w:eastAsia="ru-RU"/>
        </w:rPr>
        <w:tab/>
        <w:t>болезни эндокринной системы;</w:t>
      </w:r>
    </w:p>
    <w:p w:rsidR="009105BC" w:rsidRPr="009105BC" w:rsidRDefault="009105BC" w:rsidP="009105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5B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105BC">
        <w:rPr>
          <w:rFonts w:ascii="Times New Roman" w:hAnsi="Times New Roman" w:cs="Times New Roman"/>
          <w:sz w:val="24"/>
          <w:szCs w:val="24"/>
          <w:lang w:eastAsia="ru-RU"/>
        </w:rPr>
        <w:tab/>
        <w:t>расстройства питания и нарушения обмена веществ;</w:t>
      </w:r>
    </w:p>
    <w:p w:rsidR="009105BC" w:rsidRPr="009105BC" w:rsidRDefault="009105BC" w:rsidP="009105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5B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105BC">
        <w:rPr>
          <w:rFonts w:ascii="Times New Roman" w:hAnsi="Times New Roman" w:cs="Times New Roman"/>
          <w:sz w:val="24"/>
          <w:szCs w:val="24"/>
          <w:lang w:eastAsia="ru-RU"/>
        </w:rPr>
        <w:tab/>
        <w:t>болезни нервной системы;</w:t>
      </w:r>
    </w:p>
    <w:p w:rsidR="009105BC" w:rsidRPr="009105BC" w:rsidRDefault="009105BC" w:rsidP="009105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5B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105BC">
        <w:rPr>
          <w:rFonts w:ascii="Times New Roman" w:hAnsi="Times New Roman" w:cs="Times New Roman"/>
          <w:sz w:val="24"/>
          <w:szCs w:val="24"/>
          <w:lang w:eastAsia="ru-RU"/>
        </w:rPr>
        <w:tab/>
        <w:t>болезни крови, кроветворных органов;</w:t>
      </w:r>
    </w:p>
    <w:p w:rsidR="009105BC" w:rsidRPr="009105BC" w:rsidRDefault="009105BC" w:rsidP="009105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5B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105BC">
        <w:rPr>
          <w:rFonts w:ascii="Times New Roman" w:hAnsi="Times New Roman" w:cs="Times New Roman"/>
          <w:sz w:val="24"/>
          <w:szCs w:val="24"/>
          <w:lang w:eastAsia="ru-RU"/>
        </w:rPr>
        <w:tab/>
        <w:t>отдельные нарушения, вовлекающие иммунный механизм;</w:t>
      </w:r>
    </w:p>
    <w:p w:rsidR="009105BC" w:rsidRPr="009105BC" w:rsidRDefault="009105BC" w:rsidP="009105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5B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105BC">
        <w:rPr>
          <w:rFonts w:ascii="Times New Roman" w:hAnsi="Times New Roman" w:cs="Times New Roman"/>
          <w:sz w:val="24"/>
          <w:szCs w:val="24"/>
          <w:lang w:eastAsia="ru-RU"/>
        </w:rPr>
        <w:tab/>
        <w:t>болезни глаза и его придаточного аппарата;</w:t>
      </w:r>
    </w:p>
    <w:p w:rsidR="009105BC" w:rsidRPr="009105BC" w:rsidRDefault="009105BC" w:rsidP="009105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5B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105BC">
        <w:rPr>
          <w:rFonts w:ascii="Times New Roman" w:hAnsi="Times New Roman" w:cs="Times New Roman"/>
          <w:sz w:val="24"/>
          <w:szCs w:val="24"/>
          <w:lang w:eastAsia="ru-RU"/>
        </w:rPr>
        <w:tab/>
        <w:t>болезни уха и сосцевидного отростка;</w:t>
      </w:r>
    </w:p>
    <w:p w:rsidR="009105BC" w:rsidRPr="009105BC" w:rsidRDefault="009105BC" w:rsidP="009105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5B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105BC">
        <w:rPr>
          <w:rFonts w:ascii="Times New Roman" w:hAnsi="Times New Roman" w:cs="Times New Roman"/>
          <w:sz w:val="24"/>
          <w:szCs w:val="24"/>
          <w:lang w:eastAsia="ru-RU"/>
        </w:rPr>
        <w:tab/>
        <w:t>болезни системы кровообращения;</w:t>
      </w:r>
    </w:p>
    <w:p w:rsidR="009105BC" w:rsidRPr="009105BC" w:rsidRDefault="009105BC" w:rsidP="009105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5B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105BC">
        <w:rPr>
          <w:rFonts w:ascii="Times New Roman" w:hAnsi="Times New Roman" w:cs="Times New Roman"/>
          <w:sz w:val="24"/>
          <w:szCs w:val="24"/>
          <w:lang w:eastAsia="ru-RU"/>
        </w:rPr>
        <w:tab/>
        <w:t>болезни органов дыхания;</w:t>
      </w:r>
    </w:p>
    <w:p w:rsidR="009105BC" w:rsidRPr="009105BC" w:rsidRDefault="009105BC" w:rsidP="009105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5B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105BC">
        <w:rPr>
          <w:rFonts w:ascii="Times New Roman" w:hAnsi="Times New Roman" w:cs="Times New Roman"/>
          <w:sz w:val="24"/>
          <w:szCs w:val="24"/>
          <w:lang w:eastAsia="ru-RU"/>
        </w:rPr>
        <w:tab/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9105BC" w:rsidRPr="009105BC" w:rsidRDefault="009105BC" w:rsidP="009105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5B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105BC">
        <w:rPr>
          <w:rFonts w:ascii="Times New Roman" w:hAnsi="Times New Roman" w:cs="Times New Roman"/>
          <w:sz w:val="24"/>
          <w:szCs w:val="24"/>
          <w:lang w:eastAsia="ru-RU"/>
        </w:rPr>
        <w:tab/>
        <w:t>болезни мочеполовой системы;</w:t>
      </w:r>
    </w:p>
    <w:p w:rsidR="009105BC" w:rsidRPr="009105BC" w:rsidRDefault="009105BC" w:rsidP="009105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5B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105BC">
        <w:rPr>
          <w:rFonts w:ascii="Times New Roman" w:hAnsi="Times New Roman" w:cs="Times New Roman"/>
          <w:sz w:val="24"/>
          <w:szCs w:val="24"/>
          <w:lang w:eastAsia="ru-RU"/>
        </w:rPr>
        <w:tab/>
        <w:t>болезни кожи и подкожной клетчатки;</w:t>
      </w:r>
    </w:p>
    <w:p w:rsidR="009105BC" w:rsidRPr="009105BC" w:rsidRDefault="009105BC" w:rsidP="009105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5B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105BC">
        <w:rPr>
          <w:rFonts w:ascii="Times New Roman" w:hAnsi="Times New Roman" w:cs="Times New Roman"/>
          <w:sz w:val="24"/>
          <w:szCs w:val="24"/>
          <w:lang w:eastAsia="ru-RU"/>
        </w:rPr>
        <w:tab/>
        <w:t>болезни костно-мышечной системы и соединительной ткани;</w:t>
      </w:r>
    </w:p>
    <w:p w:rsidR="009105BC" w:rsidRPr="009105BC" w:rsidRDefault="009105BC" w:rsidP="009105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5B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105BC">
        <w:rPr>
          <w:rFonts w:ascii="Times New Roman" w:hAnsi="Times New Roman" w:cs="Times New Roman"/>
          <w:sz w:val="24"/>
          <w:szCs w:val="24"/>
          <w:lang w:eastAsia="ru-RU"/>
        </w:rPr>
        <w:tab/>
        <w:t>травмы, отравления и некоторые другие последствия воздействия внешних причин;</w:t>
      </w:r>
    </w:p>
    <w:p w:rsidR="009105BC" w:rsidRPr="009105BC" w:rsidRDefault="009105BC" w:rsidP="009105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5B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105BC">
        <w:rPr>
          <w:rFonts w:ascii="Times New Roman" w:hAnsi="Times New Roman" w:cs="Times New Roman"/>
          <w:sz w:val="24"/>
          <w:szCs w:val="24"/>
          <w:lang w:eastAsia="ru-RU"/>
        </w:rPr>
        <w:tab/>
        <w:t>врожденные аномалии (пороки развития);</w:t>
      </w:r>
    </w:p>
    <w:p w:rsidR="009105BC" w:rsidRPr="009105BC" w:rsidRDefault="009105BC" w:rsidP="009105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5B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105BC">
        <w:rPr>
          <w:rFonts w:ascii="Times New Roman" w:hAnsi="Times New Roman" w:cs="Times New Roman"/>
          <w:sz w:val="24"/>
          <w:szCs w:val="24"/>
          <w:lang w:eastAsia="ru-RU"/>
        </w:rPr>
        <w:tab/>
        <w:t>деформации и хромосомные нарушения;</w:t>
      </w:r>
    </w:p>
    <w:p w:rsidR="009105BC" w:rsidRPr="009105BC" w:rsidRDefault="009105BC" w:rsidP="009105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5B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105BC">
        <w:rPr>
          <w:rFonts w:ascii="Times New Roman" w:hAnsi="Times New Roman" w:cs="Times New Roman"/>
          <w:sz w:val="24"/>
          <w:szCs w:val="24"/>
          <w:lang w:eastAsia="ru-RU"/>
        </w:rPr>
        <w:tab/>
        <w:t>беременность, роды, послеродовой период и аборты;</w:t>
      </w:r>
    </w:p>
    <w:p w:rsidR="009105BC" w:rsidRPr="009105BC" w:rsidRDefault="009105BC" w:rsidP="009105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5B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105BC">
        <w:rPr>
          <w:rFonts w:ascii="Times New Roman" w:hAnsi="Times New Roman" w:cs="Times New Roman"/>
          <w:sz w:val="24"/>
          <w:szCs w:val="24"/>
          <w:lang w:eastAsia="ru-RU"/>
        </w:rPr>
        <w:tab/>
        <w:t>отдельные состояния, возникающие у детей в перинатальный период;</w:t>
      </w:r>
    </w:p>
    <w:p w:rsidR="009105BC" w:rsidRPr="009105BC" w:rsidRDefault="009105BC" w:rsidP="009105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5B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105BC">
        <w:rPr>
          <w:rFonts w:ascii="Times New Roman" w:hAnsi="Times New Roman" w:cs="Times New Roman"/>
          <w:sz w:val="24"/>
          <w:szCs w:val="24"/>
          <w:lang w:eastAsia="ru-RU"/>
        </w:rPr>
        <w:tab/>
        <w:t>психические расстройства и расстройства поведения;</w:t>
      </w:r>
    </w:p>
    <w:p w:rsidR="003F73F3" w:rsidRPr="003F73F3" w:rsidRDefault="009105BC" w:rsidP="009105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5B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105BC">
        <w:rPr>
          <w:rFonts w:ascii="Times New Roman" w:hAnsi="Times New Roman" w:cs="Times New Roman"/>
          <w:sz w:val="24"/>
          <w:szCs w:val="24"/>
          <w:lang w:eastAsia="ru-RU"/>
        </w:rPr>
        <w:tab/>
        <w:t>симптомы, признаки и отклонения от нормы, не отнесенные к заболеваниям и состояниям.</w:t>
      </w:r>
    </w:p>
    <w:p w:rsidR="00DB69D5" w:rsidRDefault="00DB69D5" w:rsidP="003F73F3">
      <w:pPr>
        <w:pStyle w:val="a5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b/>
          <w:sz w:val="24"/>
          <w:szCs w:val="24"/>
          <w:lang w:eastAsia="ru-RU"/>
        </w:rPr>
        <w:t>Какие виды медицинской помощи Вам оказываются бесплатно</w:t>
      </w:r>
    </w:p>
    <w:p w:rsidR="003F73F3" w:rsidRPr="003F73F3" w:rsidRDefault="003F73F3" w:rsidP="003F73F3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рамках Программы бесплатно предоставляются: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1) Первичная медико-санитарная помощь, включающая: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первичную специализированную медицинскую помощь, которая оказывается врачами специалистами.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2) Специализированная медицинская помощь, которая оказывается в стационарных условиях и в условиях дневного стационара врачами-специалистами,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3)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:rsidR="00387360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 xml:space="preserve"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</w:t>
      </w:r>
      <w:r w:rsidR="00387360" w:rsidRPr="003F73F3">
        <w:rPr>
          <w:rFonts w:ascii="Times New Roman" w:hAnsi="Times New Roman" w:cs="Times New Roman"/>
          <w:sz w:val="24"/>
          <w:szCs w:val="24"/>
          <w:lang w:eastAsia="ru-RU"/>
        </w:rPr>
        <w:t>Программе государственных гарантий бесплатного оказания гражданам медицинской помощи на 2023 год и на плановый период 2024 и 2025 годов, утвержденной Постановлением Правительства РФ от 29.12.2022 № 2497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4)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Вышеуказанные виды медицинской помощи включают бесплатное проведение: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медицинской реабилитации;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экстракорпорального оплодотворения (ЭКО);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различных видов диализа;</w:t>
      </w:r>
    </w:p>
    <w:p w:rsidR="00DB69D5" w:rsidRPr="003F73F3" w:rsidRDefault="0042045D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DB69D5" w:rsidRPr="003F73F3">
        <w:rPr>
          <w:rFonts w:ascii="Times New Roman" w:hAnsi="Times New Roman" w:cs="Times New Roman"/>
          <w:sz w:val="24"/>
          <w:szCs w:val="24"/>
          <w:lang w:eastAsia="ru-RU"/>
        </w:rPr>
        <w:t>имиотерапии при злокачественных заболеваниях;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профилактических мероприятий, включая: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Программой гарантируется проведение: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F73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пренатальной</w:t>
      </w:r>
      <w:proofErr w:type="spellEnd"/>
      <w:r w:rsidRPr="003F73F3">
        <w:rPr>
          <w:rFonts w:ascii="Times New Roman" w:hAnsi="Times New Roman" w:cs="Times New Roman"/>
          <w:sz w:val="24"/>
          <w:szCs w:val="24"/>
          <w:lang w:eastAsia="ru-RU"/>
        </w:rPr>
        <w:t xml:space="preserve"> (дородовой) диагностики нарушений развития ребенка у беременных женщин;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неонатального скрининга на наследственные и врожденные заболевания у новорожденных детей;</w:t>
      </w:r>
    </w:p>
    <w:p w:rsidR="00392C0A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F73F3">
        <w:rPr>
          <w:rFonts w:ascii="Times New Roman" w:hAnsi="Times New Roman" w:cs="Times New Roman"/>
          <w:sz w:val="24"/>
          <w:szCs w:val="24"/>
          <w:lang w:eastAsia="ru-RU"/>
        </w:rPr>
        <w:t>аудиологического</w:t>
      </w:r>
      <w:proofErr w:type="spellEnd"/>
      <w:r w:rsidRPr="003F73F3">
        <w:rPr>
          <w:rFonts w:ascii="Times New Roman" w:hAnsi="Times New Roman" w:cs="Times New Roman"/>
          <w:sz w:val="24"/>
          <w:szCs w:val="24"/>
          <w:lang w:eastAsia="ru-RU"/>
        </w:rPr>
        <w:t xml:space="preserve"> скрининга у новорожденных д</w:t>
      </w:r>
      <w:r w:rsidR="009F5EA0" w:rsidRPr="003F73F3">
        <w:rPr>
          <w:rFonts w:ascii="Times New Roman" w:hAnsi="Times New Roman" w:cs="Times New Roman"/>
          <w:sz w:val="24"/>
          <w:szCs w:val="24"/>
          <w:lang w:eastAsia="ru-RU"/>
        </w:rPr>
        <w:t>етей и детей первого года жизни;</w:t>
      </w:r>
      <w:r w:rsidRPr="003F73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92C0A" w:rsidRPr="003F73F3" w:rsidRDefault="00392C0A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При оказании в рамках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</w:p>
    <w:p w:rsidR="00392C0A" w:rsidRPr="003F73F3" w:rsidRDefault="00392C0A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Порядок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:rsidR="00392C0A" w:rsidRPr="003F73F3" w:rsidRDefault="00392C0A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Обеспечение граждан лекарственными препаратами и изделиями медицинского назначения, лечебным питанием, в том числе специализированными продуктами лечебного питания, осуществляется в соответствии со стандартами медицинской помощи, утвержденными в установленном порядке.</w:t>
      </w:r>
    </w:p>
    <w:p w:rsidR="00392C0A" w:rsidRPr="003F73F3" w:rsidRDefault="00392C0A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 и (или) перечень жизненно необходимых и важнейших лекарственных препаратов, допускается в случае наличия медицинских показаний (индивидуальной непереносимости, по жизненным показаниям) по решению врачебной комиссии. Решение врачебной комиссии фиксируется в медицинских документах пациента и журнале врачебной комиссии.</w:t>
      </w:r>
    </w:p>
    <w:p w:rsidR="00392C0A" w:rsidRPr="003F73F3" w:rsidRDefault="00392C0A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При проведении лечения в амбулаторных условиях лекарственное обеспечение осуществляется за счет личных средств граждан, за исключением отдельных категорий граждан, имеющих право на получение соответствующих мер социальной поддержки, установленных федеральным законодательством или законодательством Республики Татарстан.</w:t>
      </w:r>
    </w:p>
    <w:p w:rsidR="003F73F3" w:rsidRDefault="003F73F3" w:rsidP="003F73F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69D5" w:rsidRDefault="00DB69D5" w:rsidP="003F73F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b/>
          <w:sz w:val="24"/>
          <w:szCs w:val="24"/>
          <w:lang w:eastAsia="ru-RU"/>
        </w:rPr>
        <w:t>2. Каковы предельные сроки ожидания Вами медицинской помощи</w:t>
      </w:r>
    </w:p>
    <w:p w:rsidR="003F73F3" w:rsidRPr="003F73F3" w:rsidRDefault="003F73F3" w:rsidP="003F73F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Медицинская помощь оказывается гражданам в трех формах - плановая, неотложная и экстренная.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В зависимости от этих форм Правительством Российской Федерации устанавливаются предельные сроки ожидания медицинской помощи. 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Сроки ожидания оказания меди</w:t>
      </w:r>
      <w:r w:rsidR="0042045D" w:rsidRPr="003F73F3">
        <w:rPr>
          <w:rFonts w:ascii="Times New Roman" w:hAnsi="Times New Roman" w:cs="Times New Roman"/>
          <w:sz w:val="24"/>
          <w:szCs w:val="24"/>
          <w:lang w:eastAsia="ru-RU"/>
        </w:rPr>
        <w:t>цинской помощи в плановой форме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Срок ожидания приема врачом-терапевтом участковым, врачом-педиатром участковым, врачом общей практики (семейным врачом) не должен превышать 24 часа с момента обращения пациента в медицинскую организацию.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Срок проведения консультаций врачей-специалистов при оказании первичной специализированной медико-санитарной помощи в плановой форме (за исключением подозрения на онкологическое заболевание) не должен превышать 14 рабочих дней со дня обращения пациента в медицинскую организацию.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Срок проведения консультаций врачей-специалистов в случае подозрения на онкологические заболевание не должен превышать 3 рабочих дня.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Срок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должен превышать 14 рабочих дней со дня назначения исследований (за исключением исследований при подозрении на онкологическое заболевание).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заболевания.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Срок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в плановой форме (за исключением исследований при подозрении на онкологическое заболевание) не должен превышать 14 рабочих дней со дня назначения.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Срок проведения диагностических инструментальных и лабораторных исследований в случае подозрения на онкологические заболевания не должен превышать 7 рабочих дней со дня назначения исследований.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Срок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должен превышать 14 рабочих дней со дня выдачи лечащим врачом направления на госпитализацию, а для пациентов с онкологическими заболеваниями –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</w:p>
    <w:p w:rsidR="003F73F3" w:rsidRDefault="003F73F3" w:rsidP="003F73F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69D5" w:rsidRDefault="00DB69D5" w:rsidP="003F73F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b/>
          <w:sz w:val="24"/>
          <w:szCs w:val="24"/>
          <w:lang w:eastAsia="ru-RU"/>
        </w:rPr>
        <w:t>3. За что Вы не должны платить</w:t>
      </w:r>
    </w:p>
    <w:p w:rsidR="003F73F3" w:rsidRPr="003F73F3" w:rsidRDefault="003F73F3" w:rsidP="003F73F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в сфере охраны здоровья граждан при оказании медицинской помощи в рамках Программы и территориальных программ не подлежат оплате за счет личных средств граждан: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оказание медицинских услуг;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 xml:space="preserve">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препаратов: а) включенных в перечень жизненно необходимых и важнейших </w:t>
      </w:r>
      <w:r w:rsidRPr="003F73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лекарственных препаратов; б) в стандарты оказания медицинской помощи, утвержденные в установленном порядке в) назначение и применение лекарственных препаратов, не входящих в соответствующий стандарт медицинской помощи допускается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 размещение в маломестных палатах (боксах) пациентов по медицинским и (или) эпидемиологическим показаниям;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для детей в возрасте до четырех лет создание условий пребывания в стационарных условиях, включая -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A0619B" w:rsidRPr="003F73F3" w:rsidRDefault="00A0619B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9D5" w:rsidRDefault="00DB69D5" w:rsidP="003F73F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b/>
          <w:sz w:val="24"/>
          <w:szCs w:val="24"/>
          <w:lang w:eastAsia="ru-RU"/>
        </w:rPr>
        <w:t>4. О платных медицинских услугах</w:t>
      </w:r>
    </w:p>
    <w:p w:rsidR="003F73F3" w:rsidRPr="003F73F3" w:rsidRDefault="003F73F3" w:rsidP="003F73F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69D5" w:rsidRPr="003F73F3" w:rsidRDefault="00DB69D5" w:rsidP="003F73F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 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:rsidR="00DB69D5" w:rsidRPr="003F73F3" w:rsidRDefault="00DB69D5" w:rsidP="003F73F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:rsidR="00DB69D5" w:rsidRPr="003F73F3" w:rsidRDefault="00DB69D5" w:rsidP="003F73F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 «Порядок и условия бесплатного оказания гражданам медицинской помощи»;</w:t>
      </w:r>
    </w:p>
    <w:p w:rsidR="00DB69D5" w:rsidRPr="003F73F3" w:rsidRDefault="00DB69D5" w:rsidP="003F73F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при оказании медицинских услуг анонимно, за исключением случаев, предусмотренных законодательством Российской Федерации;</w:t>
      </w:r>
    </w:p>
    <w:p w:rsidR="00DB69D5" w:rsidRPr="003F73F3" w:rsidRDefault="00DB69D5" w:rsidP="003F73F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DB69D5" w:rsidRPr="003F73F3" w:rsidRDefault="00DB69D5" w:rsidP="003F73F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при самостоятельном обращении за получением медицинских услуг, за исключением:</w:t>
      </w:r>
    </w:p>
    <w:p w:rsidR="00DB69D5" w:rsidRPr="003F73F3" w:rsidRDefault="00DB69D5" w:rsidP="003F73F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DB69D5" w:rsidRPr="003F73F3" w:rsidRDefault="00DB69D5" w:rsidP="003F73F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DB69D5" w:rsidRPr="003F73F3" w:rsidRDefault="00DB69D5" w:rsidP="003F73F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 xml:space="preserve"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</w:t>
      </w:r>
      <w:r w:rsidRPr="003F73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медико-санитарной помощи, специализированной медицинской помощи по направлению лечащего врача;</w:t>
      </w:r>
    </w:p>
    <w:p w:rsidR="00DB69D5" w:rsidRPr="003F73F3" w:rsidRDefault="00DB69D5" w:rsidP="003F73F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г) иных случаев, предусмотренных законодательством в сфере охраны здоровья.</w:t>
      </w:r>
    </w:p>
    <w:p w:rsidR="00DB69D5" w:rsidRPr="003F73F3" w:rsidRDefault="00DB69D5" w:rsidP="003F73F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3F73F3" w:rsidRDefault="003F73F3" w:rsidP="003F73F3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69D5" w:rsidRDefault="00DB69D5" w:rsidP="003F73F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b/>
          <w:sz w:val="24"/>
          <w:szCs w:val="24"/>
          <w:lang w:eastAsia="ru-RU"/>
        </w:rPr>
        <w:t>5. Куда обращаться по возникающим вопросам и при нарушении Ваших прав на бесплатную медицинскую помощь</w:t>
      </w:r>
    </w:p>
    <w:p w:rsidR="003F73F3" w:rsidRPr="003F73F3" w:rsidRDefault="003F73F3" w:rsidP="003F73F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её оказание, следует обращаться в: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администрацию медицинской организации - к заведующему отделением, руководителю медицинской организации;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в офис страховой медицинской организации, включая страхового представителя, - очно или по телефону, номер которого указан в страховом полисе;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территориальный орган управления здравоохранением и территориальный орган Росздравнадзора, территориальный фонд обязательного медицинского страхования;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профессиональные некоммерческие медицинские и </w:t>
      </w:r>
      <w:proofErr w:type="spellStart"/>
      <w:r w:rsidRPr="003F73F3">
        <w:rPr>
          <w:rFonts w:ascii="Times New Roman" w:hAnsi="Times New Roman" w:cs="Times New Roman"/>
          <w:sz w:val="24"/>
          <w:szCs w:val="24"/>
          <w:lang w:eastAsia="ru-RU"/>
        </w:rPr>
        <w:t>пациентские</w:t>
      </w:r>
      <w:proofErr w:type="spellEnd"/>
      <w:r w:rsidRPr="003F73F3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организации;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6. Что Вам следует знать о страховых представителях страховых медицинских организаций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информирует Вас о необходимости прохождения диспансеризации и опрашивает по результатам ее прохождения;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консультирует Вас по вопросам оказания медицинской помощи;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сообщает об условиях оказания медицинской помощи и наличии свободных мест для госпитализации в плановом порядке;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контролирует прохождение Вами диспансеризации;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организует рассмотрение жалоб застрахованных граждан на качество и доступность оказания медицинской помощи.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Кроме того, Вы можете обращаться в офис страховой медицинской организации к страховому представителю при: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отказе в записи на приём к врачу специалисту при наличии направления лечащего врача;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нарушении предельных сроков ожидания медицинской помощи в плановой, неотложной и экстренной формах;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отказе в бесплатном предоставлении лекарственных препаратов, медицинских изделий, лечебного питания </w:t>
      </w:r>
      <w:r w:rsidR="004340EA" w:rsidRPr="003F73F3">
        <w:rPr>
          <w:rFonts w:ascii="Times New Roman" w:hAnsi="Times New Roman" w:cs="Times New Roman"/>
          <w:sz w:val="24"/>
          <w:szCs w:val="24"/>
          <w:lang w:eastAsia="ru-RU"/>
        </w:rPr>
        <w:t xml:space="preserve">при оказании медицинской помощи в стационаре </w:t>
      </w:r>
      <w:r w:rsidRPr="003F73F3">
        <w:rPr>
          <w:rFonts w:ascii="Times New Roman" w:hAnsi="Times New Roman" w:cs="Times New Roman"/>
          <w:sz w:val="24"/>
          <w:szCs w:val="24"/>
          <w:lang w:eastAsia="ru-RU"/>
        </w:rPr>
        <w:t>- всего того, что предусмотрено Программой;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DB69D5" w:rsidRPr="003F73F3" w:rsidRDefault="00DB69D5" w:rsidP="003F73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3F3">
        <w:rPr>
          <w:rFonts w:ascii="Times New Roman" w:hAnsi="Times New Roman" w:cs="Times New Roman"/>
          <w:sz w:val="24"/>
          <w:szCs w:val="24"/>
          <w:lang w:eastAsia="ru-RU"/>
        </w:rPr>
        <w:t>иных случаях, когда Вы считаете, что Ваши права нарушаются.</w:t>
      </w:r>
    </w:p>
    <w:p w:rsidR="003F73F3" w:rsidRDefault="003F73F3" w:rsidP="003F73F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69D5" w:rsidRPr="003F73F3" w:rsidRDefault="00DB69D5" w:rsidP="003F73F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73F3">
        <w:rPr>
          <w:rFonts w:ascii="Times New Roman" w:hAnsi="Times New Roman" w:cs="Times New Roman"/>
          <w:b/>
          <w:sz w:val="28"/>
          <w:szCs w:val="28"/>
          <w:lang w:eastAsia="ru-RU"/>
        </w:rPr>
        <w:t>Будьте здоровы!</w:t>
      </w:r>
    </w:p>
    <w:p w:rsidR="001F00A7" w:rsidRPr="003F73F3" w:rsidRDefault="001F00A7" w:rsidP="003F73F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1F00A7" w:rsidRPr="003F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3735"/>
    <w:multiLevelType w:val="multilevel"/>
    <w:tmpl w:val="3F5C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24227"/>
    <w:multiLevelType w:val="multilevel"/>
    <w:tmpl w:val="45F2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C38AC"/>
    <w:multiLevelType w:val="multilevel"/>
    <w:tmpl w:val="A640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C346C"/>
    <w:multiLevelType w:val="multilevel"/>
    <w:tmpl w:val="A4E8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445EFA"/>
    <w:multiLevelType w:val="hybridMultilevel"/>
    <w:tmpl w:val="429E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71B45"/>
    <w:multiLevelType w:val="multilevel"/>
    <w:tmpl w:val="DEA4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9D6D2C"/>
    <w:multiLevelType w:val="multilevel"/>
    <w:tmpl w:val="1D48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822AF7"/>
    <w:multiLevelType w:val="multilevel"/>
    <w:tmpl w:val="1B54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AA4325"/>
    <w:multiLevelType w:val="multilevel"/>
    <w:tmpl w:val="37A4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477A0F"/>
    <w:multiLevelType w:val="multilevel"/>
    <w:tmpl w:val="B72A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FF6797"/>
    <w:multiLevelType w:val="multilevel"/>
    <w:tmpl w:val="D2DC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4F45B0"/>
    <w:multiLevelType w:val="multilevel"/>
    <w:tmpl w:val="55B6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05545B"/>
    <w:multiLevelType w:val="multilevel"/>
    <w:tmpl w:val="BFB0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AD7538"/>
    <w:multiLevelType w:val="multilevel"/>
    <w:tmpl w:val="8208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5"/>
  </w:num>
  <w:num w:numId="5">
    <w:abstractNumId w:val="3"/>
  </w:num>
  <w:num w:numId="6">
    <w:abstractNumId w:val="12"/>
  </w:num>
  <w:num w:numId="7">
    <w:abstractNumId w:val="6"/>
  </w:num>
  <w:num w:numId="8">
    <w:abstractNumId w:val="9"/>
  </w:num>
  <w:num w:numId="9">
    <w:abstractNumId w:val="11"/>
  </w:num>
  <w:num w:numId="10">
    <w:abstractNumId w:val="2"/>
  </w:num>
  <w:num w:numId="11">
    <w:abstractNumId w:val="8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D5"/>
    <w:rsid w:val="000643C3"/>
    <w:rsid w:val="001F00A7"/>
    <w:rsid w:val="00387360"/>
    <w:rsid w:val="00392C0A"/>
    <w:rsid w:val="003F73F3"/>
    <w:rsid w:val="0042045D"/>
    <w:rsid w:val="004340EA"/>
    <w:rsid w:val="00447C83"/>
    <w:rsid w:val="004A4BAB"/>
    <w:rsid w:val="00502256"/>
    <w:rsid w:val="005D679E"/>
    <w:rsid w:val="006E00F6"/>
    <w:rsid w:val="007307D1"/>
    <w:rsid w:val="00777B4C"/>
    <w:rsid w:val="007C4D3E"/>
    <w:rsid w:val="00894341"/>
    <w:rsid w:val="009105BC"/>
    <w:rsid w:val="0091094F"/>
    <w:rsid w:val="00936A03"/>
    <w:rsid w:val="009A6A76"/>
    <w:rsid w:val="009F5EA0"/>
    <w:rsid w:val="00A0619B"/>
    <w:rsid w:val="00BC5155"/>
    <w:rsid w:val="00C95212"/>
    <w:rsid w:val="00DB69D5"/>
    <w:rsid w:val="00DF31C7"/>
    <w:rsid w:val="00E446E3"/>
    <w:rsid w:val="00F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37A10-912D-4896-9F98-98C25CCF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15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1094F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3F73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5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57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20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8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.reso-med.com/upload/m%D0%97-ot-09.07.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Р. Колесова</dc:creator>
  <cp:keywords/>
  <dc:description/>
  <cp:lastModifiedBy>Айрат Р. Камалетдинов</cp:lastModifiedBy>
  <cp:revision>8</cp:revision>
  <dcterms:created xsi:type="dcterms:W3CDTF">2023-03-02T18:15:00Z</dcterms:created>
  <dcterms:modified xsi:type="dcterms:W3CDTF">2023-03-13T11:13:00Z</dcterms:modified>
</cp:coreProperties>
</file>